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2" w:rsidRDefault="00A22DF3" w:rsidP="00703F32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-460375</wp:posOffset>
                </wp:positionV>
                <wp:extent cx="6577965" cy="10142855"/>
                <wp:effectExtent l="0" t="0" r="1333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965" cy="10142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0.2pt;margin-top:-36.25pt;width:517.95pt;height:798.6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" fillcolor="white [3212]" strokecolor="black [3213]" strokeweight="2pt">
                <v:path arrowok="t"/>
              </v:rect>
            </w:pict>
          </mc:Fallback>
        </mc:AlternateContent>
      </w:r>
      <w:r w:rsidR="00703F32">
        <w:rPr>
          <w:rFonts w:ascii="ISOCPEUR" w:hAnsi="ISOCPEUR"/>
          <w:b/>
          <w:i/>
          <w:sz w:val="24"/>
          <w:szCs w:val="24"/>
        </w:rPr>
        <w:t>Российская Федерация</w:t>
      </w:r>
    </w:p>
    <w:p w:rsidR="00703F32" w:rsidRDefault="00703F32" w:rsidP="00703F32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>Тюменская область</w:t>
      </w:r>
    </w:p>
    <w:p w:rsidR="00703F32" w:rsidRDefault="00703F32" w:rsidP="00703F32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 xml:space="preserve">Ханты-Мансийский автономный округ </w:t>
      </w:r>
      <w:r w:rsidR="00E70C89">
        <w:rPr>
          <w:rFonts w:ascii="ISOCPEUR" w:hAnsi="ISOCPEUR"/>
          <w:b/>
          <w:i/>
          <w:sz w:val="24"/>
          <w:szCs w:val="24"/>
        </w:rPr>
        <w:t>–</w:t>
      </w:r>
      <w:r>
        <w:rPr>
          <w:rFonts w:ascii="ISOCPEUR" w:hAnsi="ISOCPEUR"/>
          <w:b/>
          <w:i/>
          <w:sz w:val="24"/>
          <w:szCs w:val="24"/>
        </w:rPr>
        <w:t xml:space="preserve"> Югра</w:t>
      </w:r>
    </w:p>
    <w:p w:rsidR="00E70C89" w:rsidRDefault="00E70C89" w:rsidP="00703F32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</w:p>
    <w:p w:rsidR="00703F32" w:rsidRDefault="00E70C89" w:rsidP="00E70C89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5425" cy="1518932"/>
            <wp:effectExtent l="0" t="0" r="0" b="5080"/>
            <wp:docPr id="2" name="Рисунок 2" descr="C:\Users\KrivoshapovD\Downloads\original-8041-10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voshapovD\Downloads\original-8041-104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17" cy="15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89" w:rsidRDefault="00E70C89" w:rsidP="00E70C89">
      <w:pPr>
        <w:tabs>
          <w:tab w:val="left" w:pos="6714"/>
        </w:tabs>
      </w:pPr>
    </w:p>
    <w:p w:rsidR="00703F32" w:rsidRDefault="00E70C89" w:rsidP="007F2E91">
      <w:pPr>
        <w:tabs>
          <w:tab w:val="left" w:pos="0"/>
        </w:tabs>
        <w:rPr>
          <w:rFonts w:ascii="ISOCPEUR" w:hAnsi="ISOCPEUR"/>
          <w:b/>
          <w:i/>
          <w:sz w:val="28"/>
          <w:szCs w:val="28"/>
        </w:rPr>
      </w:pPr>
      <w:r>
        <w:tab/>
      </w:r>
      <w:r w:rsidR="00703F32" w:rsidRPr="00250758">
        <w:rPr>
          <w:rFonts w:ascii="ISOCPEUR" w:hAnsi="ISOCPEUR"/>
          <w:b/>
          <w:i/>
          <w:sz w:val="28"/>
          <w:szCs w:val="28"/>
        </w:rPr>
        <w:t>ЛЭП-6 КВ</w:t>
      </w:r>
      <w:r w:rsidR="00703F32">
        <w:rPr>
          <w:rFonts w:ascii="ISOCPEUR" w:hAnsi="ISOCPEUR"/>
          <w:b/>
          <w:i/>
          <w:sz w:val="28"/>
          <w:szCs w:val="28"/>
        </w:rPr>
        <w:t xml:space="preserve"> И КТП 6/0,4 КВ ДЛЯ ЭЛЕКТРОСНАБЖЕНИЯ С. ЗЕНКОВО</w:t>
      </w: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ХАНТЫ-МАНСИЙСКОГО РАЙОНА</w:t>
      </w: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Pr="009D4747" w:rsidRDefault="009D4747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 w:rsidRPr="009D4747">
        <w:rPr>
          <w:rFonts w:ascii="ISOCPEUR" w:hAnsi="ISOCPEUR"/>
          <w:b/>
          <w:i/>
          <w:sz w:val="28"/>
          <w:szCs w:val="28"/>
        </w:rPr>
        <w:t>ПРОЕКТ ПЛАНИРОВКИ ТЕРРИТОРИИ ЛИНЕЙНОГО ОБЪЕКТА</w:t>
      </w: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Default="009D4747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ОСНОВН</w:t>
      </w:r>
      <w:r w:rsidR="0095351F">
        <w:rPr>
          <w:rFonts w:ascii="ISOCPEUR" w:hAnsi="ISOCPEUR"/>
          <w:b/>
          <w:i/>
          <w:sz w:val="28"/>
          <w:szCs w:val="28"/>
        </w:rPr>
        <w:t>АЯ</w:t>
      </w:r>
      <w:r>
        <w:rPr>
          <w:rFonts w:ascii="ISOCPEUR" w:hAnsi="ISOCPEUR"/>
          <w:b/>
          <w:i/>
          <w:sz w:val="28"/>
          <w:szCs w:val="28"/>
        </w:rPr>
        <w:t xml:space="preserve"> </w:t>
      </w:r>
      <w:r w:rsidR="0095351F">
        <w:rPr>
          <w:rFonts w:ascii="ISOCPEUR" w:hAnsi="ISOCPEUR"/>
          <w:b/>
          <w:i/>
          <w:sz w:val="28"/>
          <w:szCs w:val="28"/>
        </w:rPr>
        <w:t>ЧАСТЬ</w:t>
      </w:r>
    </w:p>
    <w:p w:rsidR="0095351F" w:rsidRDefault="0095351F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(утверждаемая)</w:t>
      </w:r>
    </w:p>
    <w:p w:rsidR="0092753A" w:rsidRDefault="0092753A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9D4B7B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Шифр 14/16</w:t>
      </w: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E70C89" w:rsidRDefault="00E70C89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CB1972" w:rsidRDefault="00CB197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Default="009D4747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Default="009D4747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E70C89" w:rsidRDefault="00E70C89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C8626B" w:rsidRDefault="00C8626B" w:rsidP="00703F32">
      <w:pPr>
        <w:spacing w:after="0"/>
        <w:jc w:val="center"/>
        <w:rPr>
          <w:rFonts w:ascii="ISOCPEUR" w:hAnsi="ISOCPEUR"/>
          <w:b/>
          <w:i/>
          <w:sz w:val="24"/>
          <w:szCs w:val="24"/>
        </w:rPr>
      </w:pPr>
    </w:p>
    <w:p w:rsidR="00703F32" w:rsidRDefault="00BB60F2" w:rsidP="00C8626B">
      <w:pPr>
        <w:spacing w:after="0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>Ханты-Мансийск 2014</w:t>
      </w:r>
      <w:r w:rsidR="00703F32">
        <w:rPr>
          <w:rFonts w:ascii="ISOCPEUR" w:hAnsi="ISOCPEUR"/>
          <w:b/>
          <w:i/>
          <w:sz w:val="24"/>
          <w:szCs w:val="24"/>
        </w:rPr>
        <w:t xml:space="preserve"> г.</w:t>
      </w:r>
    </w:p>
    <w:p w:rsidR="00E70C89" w:rsidRDefault="00A22DF3" w:rsidP="00E70C89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-490855</wp:posOffset>
                </wp:positionV>
                <wp:extent cx="6577965" cy="10180320"/>
                <wp:effectExtent l="0" t="0" r="1333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965" cy="1018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0.25pt;margin-top:-38.65pt;width:517.95pt;height:80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" fillcolor="white [3212]" strokecolor="black [3213]" strokeweight="2pt">
                <v:path arrowok="t"/>
              </v:rect>
            </w:pict>
          </mc:Fallback>
        </mc:AlternateContent>
      </w:r>
      <w:r w:rsidR="00703F32">
        <w:rPr>
          <w:rFonts w:ascii="ISOCPEUR" w:hAnsi="ISOCPEUR"/>
          <w:b/>
          <w:i/>
          <w:sz w:val="24"/>
          <w:szCs w:val="24"/>
        </w:rPr>
        <w:t>Р</w:t>
      </w:r>
      <w:r w:rsidR="00E70C89">
        <w:rPr>
          <w:rFonts w:ascii="ISOCPEUR" w:hAnsi="ISOCPEUR"/>
          <w:b/>
          <w:i/>
          <w:sz w:val="24"/>
          <w:szCs w:val="24"/>
        </w:rPr>
        <w:t>оссийская Федерация</w:t>
      </w:r>
    </w:p>
    <w:p w:rsidR="00E70C89" w:rsidRDefault="00E70C89" w:rsidP="00E70C89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>Тюменская область</w:t>
      </w:r>
    </w:p>
    <w:p w:rsidR="00E70C89" w:rsidRDefault="00E70C89" w:rsidP="00E70C89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>Ханты-Мансийский автономный округ – Югра</w:t>
      </w:r>
    </w:p>
    <w:p w:rsidR="00E70C89" w:rsidRDefault="00E70C89" w:rsidP="00E70C89">
      <w:pPr>
        <w:spacing w:after="0" w:line="240" w:lineRule="auto"/>
        <w:jc w:val="center"/>
        <w:rPr>
          <w:rFonts w:ascii="ISOCPEUR" w:hAnsi="ISOCPEUR"/>
          <w:b/>
          <w:i/>
          <w:sz w:val="24"/>
          <w:szCs w:val="24"/>
        </w:rPr>
      </w:pPr>
    </w:p>
    <w:p w:rsidR="00E70C89" w:rsidRDefault="00E70C89" w:rsidP="00E70C89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5425" cy="1518932"/>
            <wp:effectExtent l="0" t="0" r="0" b="5080"/>
            <wp:docPr id="1" name="Рисунок 1" descr="C:\Users\KrivoshapovD\Downloads\original-8041-10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voshapovD\Downloads\original-8041-104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17" cy="15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89" w:rsidRDefault="00E70C89" w:rsidP="00E70C89">
      <w:pPr>
        <w:tabs>
          <w:tab w:val="left" w:pos="6714"/>
        </w:tabs>
      </w:pPr>
    </w:p>
    <w:p w:rsidR="009D4747" w:rsidRDefault="00E70C89" w:rsidP="007F2E91">
      <w:pPr>
        <w:tabs>
          <w:tab w:val="left" w:pos="0"/>
        </w:tabs>
        <w:rPr>
          <w:rFonts w:ascii="ISOCPEUR" w:hAnsi="ISOCPEUR"/>
          <w:b/>
          <w:i/>
          <w:sz w:val="28"/>
          <w:szCs w:val="28"/>
        </w:rPr>
      </w:pPr>
      <w:r>
        <w:tab/>
      </w:r>
      <w:r w:rsidR="009D4747" w:rsidRPr="00250758">
        <w:rPr>
          <w:rFonts w:ascii="ISOCPEUR" w:hAnsi="ISOCPEUR"/>
          <w:b/>
          <w:i/>
          <w:sz w:val="28"/>
          <w:szCs w:val="28"/>
        </w:rPr>
        <w:t>ЛЭП-6 КВ</w:t>
      </w:r>
      <w:r w:rsidR="009D4747">
        <w:rPr>
          <w:rFonts w:ascii="ISOCPEUR" w:hAnsi="ISOCPEUR"/>
          <w:b/>
          <w:i/>
          <w:sz w:val="28"/>
          <w:szCs w:val="28"/>
        </w:rPr>
        <w:t xml:space="preserve"> И КТП 6/0,4 КВ ДЛЯ ЭЛЕКТРОСНАБЖЕНИЯ С. ЗЕНКОВО</w:t>
      </w: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ХАНТЫ-МАНСИЙСКОГО РАЙОНА</w:t>
      </w: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P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 w:rsidRPr="009D4747">
        <w:rPr>
          <w:rFonts w:ascii="ISOCPEUR" w:hAnsi="ISOCPEUR"/>
          <w:b/>
          <w:i/>
          <w:sz w:val="28"/>
          <w:szCs w:val="28"/>
        </w:rPr>
        <w:t>ПРОЕКТ ПЛАНИРОВКИ ТЕРРИТОРИИ ЛИНЕЙНОГО ОБЪЕКТА</w:t>
      </w: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5351F" w:rsidRDefault="0095351F" w:rsidP="0095351F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ОСНОВНАЯ ЧАСТЬ</w:t>
      </w:r>
    </w:p>
    <w:p w:rsidR="0095351F" w:rsidRDefault="0095351F" w:rsidP="0095351F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(утверждаемая)</w:t>
      </w: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Шифр 14/16</w:t>
      </w:r>
    </w:p>
    <w:p w:rsidR="009D4747" w:rsidRDefault="009D4747" w:rsidP="009D4747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ind w:left="284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Генеральный директор                                  Т.Г. Гейбатов</w:t>
      </w:r>
    </w:p>
    <w:p w:rsidR="00703F32" w:rsidRDefault="00703F32" w:rsidP="00703F32">
      <w:pPr>
        <w:spacing w:after="0"/>
        <w:ind w:left="284"/>
        <w:rPr>
          <w:rFonts w:ascii="ISOCPEUR" w:hAnsi="ISOCPEUR"/>
          <w:b/>
          <w:i/>
          <w:sz w:val="28"/>
          <w:szCs w:val="28"/>
        </w:rPr>
      </w:pPr>
    </w:p>
    <w:p w:rsidR="00703F32" w:rsidRDefault="00703F32" w:rsidP="00703F32">
      <w:pPr>
        <w:spacing w:after="0"/>
        <w:ind w:left="284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 xml:space="preserve">Главный инженер проекта                              А.Н. Короленко                     </w:t>
      </w:r>
    </w:p>
    <w:p w:rsidR="00703F32" w:rsidRDefault="00703F32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703F32" w:rsidRDefault="007F2E91" w:rsidP="007F2E91">
      <w:pPr>
        <w:spacing w:after="0"/>
        <w:ind w:left="284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Согласовано:</w:t>
      </w:r>
    </w:p>
    <w:p w:rsidR="007F2E91" w:rsidRDefault="007F2E91" w:rsidP="007F2E91">
      <w:pPr>
        <w:spacing w:after="0"/>
        <w:ind w:left="284"/>
        <w:rPr>
          <w:rFonts w:ascii="ISOCPEUR" w:hAnsi="ISOCPEUR"/>
          <w:b/>
          <w:i/>
          <w:sz w:val="28"/>
          <w:szCs w:val="28"/>
        </w:rPr>
      </w:pPr>
    </w:p>
    <w:p w:rsidR="007F2E91" w:rsidRPr="007F2E91" w:rsidRDefault="007F2E91" w:rsidP="007F2E91">
      <w:pPr>
        <w:autoSpaceDE w:val="0"/>
        <w:autoSpaceDN w:val="0"/>
        <w:adjustRightInd w:val="0"/>
        <w:spacing w:after="0" w:line="240" w:lineRule="auto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  <w:r w:rsidRPr="007F2E91">
        <w:rPr>
          <w:rFonts w:ascii="ISOCPEUR" w:hAnsi="ISOCPEUR" w:cs="ISOCPEUR"/>
          <w:b/>
          <w:i/>
          <w:color w:val="000000"/>
          <w:sz w:val="28"/>
          <w:szCs w:val="28"/>
        </w:rPr>
        <w:t>Глава администрации</w:t>
      </w:r>
    </w:p>
    <w:p w:rsidR="007F2E91" w:rsidRDefault="007F2E91" w:rsidP="007F2E91">
      <w:pPr>
        <w:spacing w:after="0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  <w:r w:rsidRPr="007F2E91">
        <w:rPr>
          <w:rFonts w:ascii="ISOCPEUR" w:hAnsi="ISOCPEUR" w:cs="ISOCPEUR"/>
          <w:b/>
          <w:i/>
          <w:color w:val="000000"/>
          <w:sz w:val="28"/>
          <w:szCs w:val="28"/>
        </w:rPr>
        <w:t>сельского поселения Шапша</w:t>
      </w:r>
      <w:r>
        <w:rPr>
          <w:rFonts w:ascii="ISOCPEUR" w:hAnsi="ISOCPEUR" w:cs="ISOCPEUR"/>
          <w:b/>
          <w:i/>
          <w:color w:val="000000"/>
          <w:sz w:val="28"/>
          <w:szCs w:val="28"/>
        </w:rPr>
        <w:t xml:space="preserve">                            Л.А. Овчерюкова</w:t>
      </w:r>
    </w:p>
    <w:p w:rsidR="007F2E91" w:rsidRPr="007F2E91" w:rsidRDefault="007F2E91" w:rsidP="007F2E91">
      <w:pPr>
        <w:spacing w:after="0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</w:p>
    <w:p w:rsidR="007F2E91" w:rsidRDefault="007F2E91" w:rsidP="007F2E91">
      <w:pPr>
        <w:autoSpaceDE w:val="0"/>
        <w:autoSpaceDN w:val="0"/>
        <w:adjustRightInd w:val="0"/>
        <w:spacing w:after="0" w:line="240" w:lineRule="auto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  <w:r>
        <w:rPr>
          <w:rFonts w:ascii="ISOCPEUR" w:hAnsi="ISOCPEUR" w:cs="ISOCPEUR"/>
          <w:b/>
          <w:i/>
          <w:color w:val="000000"/>
          <w:sz w:val="28"/>
          <w:szCs w:val="28"/>
        </w:rPr>
        <w:t>Н</w:t>
      </w:r>
      <w:r w:rsidRPr="007F2E91">
        <w:rPr>
          <w:rFonts w:ascii="ISOCPEUR" w:hAnsi="ISOCPEUR" w:cs="ISOCPEUR"/>
          <w:b/>
          <w:i/>
          <w:color w:val="000000"/>
          <w:sz w:val="28"/>
          <w:szCs w:val="28"/>
        </w:rPr>
        <w:t xml:space="preserve">ачальник отдела - лесничий </w:t>
      </w:r>
    </w:p>
    <w:p w:rsidR="007F2E91" w:rsidRPr="007F2E91" w:rsidRDefault="007F2E91" w:rsidP="007F2E91">
      <w:pPr>
        <w:autoSpaceDE w:val="0"/>
        <w:autoSpaceDN w:val="0"/>
        <w:adjustRightInd w:val="0"/>
        <w:spacing w:after="0" w:line="240" w:lineRule="auto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  <w:r w:rsidRPr="007F2E91">
        <w:rPr>
          <w:rFonts w:ascii="ISOCPEUR" w:hAnsi="ISOCPEUR" w:cs="ISOCPEUR"/>
          <w:b/>
          <w:i/>
          <w:color w:val="000000"/>
          <w:sz w:val="28"/>
          <w:szCs w:val="28"/>
        </w:rPr>
        <w:t>Территориального отдела</w:t>
      </w:r>
    </w:p>
    <w:p w:rsidR="007F2E91" w:rsidRDefault="007F2E91" w:rsidP="007F2E91">
      <w:pPr>
        <w:autoSpaceDE w:val="0"/>
        <w:autoSpaceDN w:val="0"/>
        <w:adjustRightInd w:val="0"/>
        <w:spacing w:after="0" w:line="240" w:lineRule="auto"/>
        <w:ind w:left="284"/>
        <w:rPr>
          <w:rFonts w:ascii="ISOCPEUR" w:hAnsi="ISOCPEUR" w:cs="ISOCPEUR"/>
          <w:b/>
          <w:i/>
          <w:color w:val="000000"/>
          <w:sz w:val="28"/>
          <w:szCs w:val="28"/>
        </w:rPr>
      </w:pPr>
      <w:r w:rsidRPr="007F2E91">
        <w:rPr>
          <w:rFonts w:ascii="ISOCPEUR" w:hAnsi="ISOCPEUR" w:cs="ISOCPEUR"/>
          <w:b/>
          <w:i/>
          <w:color w:val="000000"/>
          <w:sz w:val="28"/>
          <w:szCs w:val="28"/>
        </w:rPr>
        <w:t xml:space="preserve">Самаровское лесничество </w:t>
      </w:r>
      <w:r w:rsidR="0026569E">
        <w:rPr>
          <w:rFonts w:ascii="ISOCPEUR" w:hAnsi="ISOCPEUR" w:cs="ISOCPEUR"/>
          <w:b/>
          <w:i/>
          <w:color w:val="000000"/>
          <w:sz w:val="28"/>
          <w:szCs w:val="28"/>
        </w:rPr>
        <w:t xml:space="preserve">                             </w:t>
      </w:r>
      <w:r>
        <w:rPr>
          <w:rFonts w:ascii="ISOCPEUR" w:hAnsi="ISOCPEUR" w:cs="ISOCPEUR"/>
          <w:b/>
          <w:i/>
          <w:color w:val="000000"/>
          <w:sz w:val="28"/>
          <w:szCs w:val="28"/>
        </w:rPr>
        <w:t>Р.Р. Шарафутдинов</w:t>
      </w:r>
    </w:p>
    <w:p w:rsidR="007F2E91" w:rsidRDefault="007F2E91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C8626B" w:rsidRDefault="00C8626B" w:rsidP="00703F32">
      <w:pPr>
        <w:spacing w:after="0"/>
        <w:jc w:val="center"/>
        <w:rPr>
          <w:rFonts w:ascii="ISOCPEUR" w:hAnsi="ISOCPEUR"/>
          <w:b/>
          <w:i/>
          <w:sz w:val="28"/>
          <w:szCs w:val="28"/>
        </w:rPr>
      </w:pPr>
    </w:p>
    <w:p w:rsidR="0026569E" w:rsidRPr="0026569E" w:rsidRDefault="00BB60F2" w:rsidP="0026569E">
      <w:pPr>
        <w:spacing w:after="0"/>
        <w:jc w:val="center"/>
        <w:rPr>
          <w:rFonts w:ascii="ISOCPEUR" w:hAnsi="ISOCPEUR"/>
          <w:b/>
          <w:i/>
          <w:sz w:val="24"/>
          <w:szCs w:val="24"/>
        </w:rPr>
      </w:pPr>
      <w:r>
        <w:rPr>
          <w:rFonts w:ascii="ISOCPEUR" w:hAnsi="ISOCPEUR"/>
          <w:b/>
          <w:i/>
          <w:sz w:val="24"/>
          <w:szCs w:val="24"/>
        </w:rPr>
        <w:t>Ханты-Мансийск 2014</w:t>
      </w:r>
      <w:r w:rsidR="00703F32">
        <w:rPr>
          <w:rFonts w:ascii="ISOCPEUR" w:hAnsi="ISOCPEUR"/>
          <w:b/>
          <w:i/>
          <w:sz w:val="24"/>
          <w:szCs w:val="24"/>
        </w:rPr>
        <w:t xml:space="preserve"> г.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26569E" w:rsidRPr="0026569E" w:rsidTr="0026569E">
        <w:tblPrEx>
          <w:tblCellMar>
            <w:top w:w="0" w:type="dxa"/>
            <w:bottom w:w="0" w:type="dxa"/>
          </w:tblCellMar>
        </w:tblPrEx>
        <w:trPr>
          <w:trHeight w:val="14309"/>
        </w:trPr>
        <w:tc>
          <w:tcPr>
            <w:tcW w:w="9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«Агропромпроект»</w:t>
            </w: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государственном реестре СРО</w:t>
            </w: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СРО-П-170-16032012</w:t>
            </w: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lang w:eastAsia="ru-RU"/>
              </w:rPr>
              <w:t>(свидетельство № 866 от 01 августа 2013г.)</w:t>
            </w: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Проект планировки территории</w:t>
            </w:r>
          </w:p>
          <w:p w:rsidR="0026569E" w:rsidRPr="0026569E" w:rsidRDefault="0026569E" w:rsidP="0026569E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линейного объекта</w:t>
            </w:r>
          </w:p>
          <w:p w:rsidR="0026569E" w:rsidRPr="0026569E" w:rsidRDefault="0026569E" w:rsidP="0026569E">
            <w:pPr>
              <w:spacing w:after="0" w:line="240" w:lineRule="auto"/>
              <w:ind w:left="1800" w:right="1666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«ЛЭП-6 кВ и КТП 6/0,4 кВ для электроснабжения с. Зенково</w:t>
            </w:r>
          </w:p>
          <w:p w:rsidR="0026569E" w:rsidRPr="0026569E" w:rsidRDefault="0026569E" w:rsidP="0026569E">
            <w:pPr>
              <w:spacing w:after="0" w:line="240" w:lineRule="auto"/>
              <w:ind w:left="1800" w:right="1666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Ханты-Мансийского района»</w:t>
            </w:r>
          </w:p>
          <w:p w:rsidR="0026569E" w:rsidRDefault="0026569E" w:rsidP="0026569E">
            <w:pPr>
              <w:spacing w:after="0" w:line="240" w:lineRule="auto"/>
              <w:ind w:left="1800" w:right="1666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ind w:left="1800" w:right="1666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Тюменская область, ХМАО-Югра,  Ханты-Мансийский район, село Зенково  </w:t>
            </w: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Основная часть</w:t>
            </w: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(утверждаемая) </w:t>
            </w: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Пояснительная записка</w:t>
            </w: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Шифр  14/16</w:t>
            </w:r>
          </w:p>
          <w:p w:rsidR="0026569E" w:rsidRPr="0026569E" w:rsidRDefault="0026569E" w:rsidP="00265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6569E" w:rsidRPr="0026569E" w:rsidRDefault="0026569E" w:rsidP="00265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 № 1</w:t>
            </w: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Коммерческий  директор                                             В.В. Воронков</w:t>
            </w:r>
          </w:p>
          <w:p w:rsidR="0026569E" w:rsidRPr="0026569E" w:rsidRDefault="0026569E" w:rsidP="0026569E">
            <w:pPr>
              <w:spacing w:after="0" w:line="240" w:lineRule="auto"/>
              <w:ind w:left="12" w:right="-125" w:hanging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6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архитектор проекта                                       Р.Г. Баязитова</w:t>
            </w: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Новосибирск 2014 г.</w:t>
            </w:r>
          </w:p>
        </w:tc>
      </w:tr>
    </w:tbl>
    <w:p w:rsidR="0046267A" w:rsidRDefault="0046267A" w:rsidP="00C8626B">
      <w:pPr>
        <w:spacing w:after="0"/>
        <w:jc w:val="center"/>
        <w:rPr>
          <w:rFonts w:ascii="ISOCPEUR" w:hAnsi="ISOCPEUR"/>
          <w:b/>
          <w:i/>
          <w:sz w:val="24"/>
          <w:szCs w:val="24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  <w:gridCol w:w="496"/>
      </w:tblGrid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Общие положения 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……………………………...……………....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линейного объекта на планируемой территории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Функциональное зонирование территории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……...…….……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Особо охраняемые  природные территории и зоны с особыми условиями использования территории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…….....….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ind w:right="-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решения по планировочной организации земельных участков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…….............................................................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1.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ind w:right="-7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Каталог координат проектируемого многоконтурного земельного участка</w:t>
            </w: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2.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ind w:right="-7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Чертеж планировки территории М 1:10000 .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6569E" w:rsidRPr="0026569E" w:rsidTr="000D2953">
        <w:tc>
          <w:tcPr>
            <w:tcW w:w="2127" w:type="dxa"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3.</w:t>
            </w:r>
          </w:p>
        </w:tc>
        <w:tc>
          <w:tcPr>
            <w:tcW w:w="7655" w:type="dxa"/>
            <w:vAlign w:val="center"/>
          </w:tcPr>
          <w:p w:rsidR="0026569E" w:rsidRPr="0026569E" w:rsidRDefault="0026569E" w:rsidP="0026569E">
            <w:pPr>
              <w:spacing w:after="0" w:line="240" w:lineRule="auto"/>
              <w:ind w:right="-7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Чертеж межевания территории М 1:10000 .</w:t>
            </w: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496" w:type="dxa"/>
            <w:vAlign w:val="bottom"/>
          </w:tcPr>
          <w:p w:rsidR="0026569E" w:rsidRPr="0026569E" w:rsidRDefault="0026569E" w:rsidP="002656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9E" w:rsidRPr="0026569E" w:rsidRDefault="0026569E" w:rsidP="0026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before="120" w:after="0" w:line="288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ind w:left="426"/>
        <w:jc w:val="center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ru-RU"/>
        </w:rPr>
      </w:pPr>
    </w:p>
    <w:p w:rsidR="0026569E" w:rsidRPr="0026569E" w:rsidRDefault="0026569E" w:rsidP="0026569E">
      <w:pPr>
        <w:spacing w:after="0" w:line="240" w:lineRule="auto"/>
        <w:rPr>
          <w:rFonts w:ascii="Bookman Old Style" w:eastAsia="Times New Roman" w:hAnsi="Bookman Old Style" w:cs="Bookman Old Style"/>
          <w:vertAlign w:val="superscript"/>
          <w:lang w:eastAsia="ru-RU"/>
        </w:rPr>
      </w:pPr>
    </w:p>
    <w:p w:rsidR="0026569E" w:rsidRPr="0026569E" w:rsidRDefault="0026569E" w:rsidP="0026569E">
      <w:pPr>
        <w:spacing w:after="0" w:line="240" w:lineRule="auto"/>
        <w:rPr>
          <w:rFonts w:ascii="Bookman Old Style" w:eastAsia="Times New Roman" w:hAnsi="Bookman Old Style" w:cs="Bookman Old Style"/>
          <w:vertAlign w:val="superscript"/>
          <w:lang w:eastAsia="ru-RU"/>
        </w:rPr>
      </w:pPr>
    </w:p>
    <w:p w:rsid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9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26569E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E" w:rsidRPr="0026569E" w:rsidRDefault="0026569E" w:rsidP="0026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6569E" w:rsidRPr="0026569E" w:rsidRDefault="0026569E" w:rsidP="0026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E" w:rsidRPr="0026569E" w:rsidRDefault="0026569E" w:rsidP="0026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с проектом межевания в его составе линейного объекта регионального значения Ханты-Мансийского автономного округа-Югры «ЛЭП 6 кВ и КТП 6/0,4 кВ для электроснабжения с. Зенково Ханты-Мансийского района» (далее – проект) подготовлен на основании: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9E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Ханты-Мансийского района ХМАО-Югры от 05 декабря 2014 года №336 «О подготовке документации по планировке территории»;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9E">
        <w:rPr>
          <w:rFonts w:ascii="Times New Roman" w:eastAsia="Calibri" w:hAnsi="Times New Roman" w:cs="Times New Roman"/>
          <w:sz w:val="28"/>
          <w:szCs w:val="28"/>
        </w:rPr>
        <w:t>технического задания на выполнение проектно-изыскательских работ от 12 сентября 2012 года;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9E">
        <w:rPr>
          <w:rFonts w:ascii="Times New Roman" w:eastAsia="Calibri" w:hAnsi="Times New Roman" w:cs="Times New Roman"/>
          <w:sz w:val="28"/>
          <w:szCs w:val="28"/>
        </w:rPr>
        <w:t>материалов инженерных изысканий.</w:t>
      </w: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 определение границ и формирование земельных участков, необходимых для строительства объекта.</w:t>
      </w: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с учетом схемы территориального планирования Ханты-Мансийского района Ханты-Мансийского автономного округа – Югра.</w:t>
      </w: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выполнен с соблюдением требований действующего Законодательства Российской Федерации, строительных норм и правил, санитарных правил и норм, иной ранее подготовленной проектной документации.</w:t>
      </w: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56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6569E">
        <w:rPr>
          <w:rFonts w:ascii="Times New Roman" w:eastAsia="Calibri" w:hAnsi="Times New Roman" w:cs="Times New Roman"/>
          <w:b/>
          <w:sz w:val="28"/>
          <w:szCs w:val="28"/>
        </w:rPr>
        <w:t>. Размещение линейного объекта на планируемой территории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Проектируемый объект представляет собой линию электропередачи 6 кВ и КТП 6/0,4 кВ, для электроснабжения с. Зенково Ханты-Мансийского района.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 xml:space="preserve">В административном отношении объект строительства расположен на территории Ханты-Мансийского района, Ханты-Мансийского автономного округа – Югра, Тюменской области. 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Ближайшим к участку строительства административным центром является г. Ханты-Мансийск, расположенный в 75 км к юго-западу, ближайший населенный пункт – с. Зенково.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Участки проектируемого строительства находятся на территории Приобского месторождения, левый берег реки Обь.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геологическим и климатическим условиям территория в границах проекта планировки пригодна для размещения линейного объектоа.</w:t>
      </w:r>
    </w:p>
    <w:p w:rsidR="0026569E" w:rsidRPr="0026569E" w:rsidRDefault="0026569E" w:rsidP="002656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56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6569E">
        <w:rPr>
          <w:rFonts w:ascii="Times New Roman" w:eastAsia="Calibri" w:hAnsi="Times New Roman" w:cs="Times New Roman"/>
          <w:b/>
          <w:sz w:val="28"/>
          <w:szCs w:val="28"/>
        </w:rPr>
        <w:t>. Функциональное зонирование территории</w:t>
      </w:r>
    </w:p>
    <w:p w:rsidR="0026569E" w:rsidRPr="0026569E" w:rsidRDefault="0026569E" w:rsidP="0026569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 xml:space="preserve">Параметры (площади территорий) зон, в которых планируется размещение линейного объекта, составляют: 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земли запаса администрации Ханты-Мансийского района – 3.042 га;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земли сельскохозяйственного назначения (фонд перераспределения) администрации Ханты-Мансийского района – 7,341 га;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земли Ханты-Мансийского участкового лесничества территориального отдела Самаровское лесничество Ханты-Мансийского района Ханты-Мансийского автономного округа Тюменской области – 1,1 га;</w:t>
      </w:r>
    </w:p>
    <w:p w:rsidR="0026569E" w:rsidRPr="0026569E" w:rsidRDefault="0026569E" w:rsidP="002656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земли населенного пункта с. Зенково МО с.п. Шапша – 0,732 га.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иных объектов строительства в границах территории проекта планировки настоящим проектом планировки не планируется.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линии - линии, которые обозначают существующие или планируемые границы территорий общего пользования, границы земельных участков, на которых расположены линии электропередачи, линии связи, трубопроводы, автомобильные дороги, железнодорожные линии и другие подобные сооружения – линейные объекты. 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линии проектом планировки территории установлены в соответствии с нормами и требованиями действующего законодательства. Красные линии, обозначающие планируемые границы земельных участков линейного объекта, установлены с учётом существующих земельных отношений.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26569E">
        <w:rPr>
          <w:rFonts w:ascii="Times New Roman" w:eastAsia="Calibri" w:hAnsi="Times New Roman" w:cs="Times New Roman"/>
          <w:b/>
          <w:sz w:val="28"/>
          <w:szCs w:val="28"/>
        </w:rPr>
        <w:t>. Особо охраняемые  природные территории и зоны с особыми условиями использования территории</w:t>
      </w: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Calibri" w:hAnsi="Times New Roman" w:cs="Times New Roman"/>
          <w:sz w:val="28"/>
          <w:szCs w:val="28"/>
        </w:rPr>
        <w:t xml:space="preserve">Проектируемый объект не находится в границах территории традиционного природопользования коренных малочисленных народов Севера Ханты-Мансийского автономного округа-Югра, в его границах объектов культурного наследия </w:t>
      </w: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Российской Федерации, зон охраняемых объектов, иных зоны, устанавливаемых в соответствии с </w:t>
      </w: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</w:t>
      </w:r>
      <w:r w:rsidRPr="0026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границах проекта планировки не выявлено.</w:t>
      </w:r>
    </w:p>
    <w:p w:rsidR="0026569E" w:rsidRPr="0026569E" w:rsidRDefault="0026569E" w:rsidP="002656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На стадии согласования места прохождения трассы ЛЭП были оформлены акты выбора земельных участков под строительство при непосредственном участии собственников земель, землепользователей в соответствии с требованиями земельного законодательства: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акт выбора земельного участка №15 от 22.05.2013 г.;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акт выбора земельного участка № 16 от 21.05.2013 г.;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акт натурного технического обследования лесного участка от 27.05.2013 г.;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ISOCPEUR,Italic" w:hAnsi="Times New Roman" w:cs="Times New Roman"/>
          <w:iCs/>
          <w:sz w:val="28"/>
          <w:szCs w:val="28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</w:rPr>
        <w:t>приказ Департамента имущественных, земельных отношений и природопользования №541-п от 24.05.2013 г. «Об утверждении схемы расположения земельного участка на кадастровой карте».</w:t>
      </w:r>
    </w:p>
    <w:p w:rsidR="0026569E" w:rsidRPr="0026569E" w:rsidRDefault="0026569E" w:rsidP="002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</w:p>
    <w:p w:rsidR="0026569E" w:rsidRPr="0026569E" w:rsidRDefault="0026569E" w:rsidP="0026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6569E">
        <w:rPr>
          <w:rFonts w:ascii="Times New Roman" w:eastAsia="Calibri" w:hAnsi="Times New Roman" w:cs="Times New Roman"/>
          <w:b/>
          <w:sz w:val="28"/>
          <w:szCs w:val="28"/>
        </w:rPr>
        <w:t>. Основные решения по планировочной организации земельных участков</w:t>
      </w:r>
    </w:p>
    <w:p w:rsidR="0026569E" w:rsidRPr="0026569E" w:rsidRDefault="0026569E" w:rsidP="002656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проекта планировки планируются к размещению</w:t>
      </w: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 xml:space="preserve">: 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2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воздушная линия электропередачи на стальных опорах в габаритах 35 кВ по ненаселенной местности, протяжённостью 4,753 км с подключением к БКРУ-6 кВ №2064 куста скважин №164 кабельной линией, протяжённостью 43 м, и кабельной вставкой, протяжённостью 60 м;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2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перехода ЛЭП через протоку Неулева одножильным кабелем в трубе методом горизонтального направленного бурения (прокол), с устройством резервной трубы, протяженностью 510 м;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2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 xml:space="preserve">воздушной линии электропередачи защищенной 6 кВ по населенной местности, протяженностью 0,573 км с кабельным вводом в проектируемую трансформаторную подстанцию, протяженностью 74 м; </w:t>
      </w:r>
    </w:p>
    <w:p w:rsidR="0026569E" w:rsidRPr="0026569E" w:rsidRDefault="0026569E" w:rsidP="002656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2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 xml:space="preserve">блочной комплектной трансформаторной подстанции полной заводской готовности типа 2БКТП 6/0,4 кВ в н.п. с. Зенково. 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За начало проектируемой трассы ЛЭП-6 кВ принят кабельный вывод от РУ-6 кВ БКРУ-6 кВ №2064 ячейка №11 куста скважин №164 ООО «РН Юганскнефтегаз».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Окончанием трассы является кабельный ввод в 2БКТП с. Зенково.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Категория надежности электроснабжения, согласно ПУЭ и технического задания –III.</w:t>
      </w:r>
    </w:p>
    <w:p w:rsidR="0026569E" w:rsidRPr="0026569E" w:rsidRDefault="0026569E" w:rsidP="002656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</w:pPr>
      <w:r w:rsidRPr="0026569E">
        <w:rPr>
          <w:rFonts w:ascii="Times New Roman" w:eastAsia="ISOCPEUR,Italic" w:hAnsi="Times New Roman" w:cs="Times New Roman"/>
          <w:iCs/>
          <w:sz w:val="28"/>
          <w:szCs w:val="28"/>
          <w:lang w:eastAsia="ru-RU"/>
        </w:rPr>
        <w:t>Класс напряжения линии электропередачи – 6 кВ.</w:t>
      </w:r>
    </w:p>
    <w:p w:rsidR="0026569E" w:rsidRPr="0026569E" w:rsidRDefault="0026569E" w:rsidP="002656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69E" w:rsidRDefault="0026569E" w:rsidP="002656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69E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26569E" w:rsidRPr="0026569E" w:rsidRDefault="0026569E" w:rsidP="0026569E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69E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технические характеристики проектируемого линейного объекта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716"/>
        <w:gridCol w:w="992"/>
        <w:gridCol w:w="2403"/>
      </w:tblGrid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Тип оборудования или марка провода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56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6569E" w:rsidRPr="0026569E" w:rsidTr="000D2953">
        <w:trPr>
          <w:trHeight w:val="649"/>
        </w:trPr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Кабельные линии электропередачи 6 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569E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26569E">
              <w:rPr>
                <w:rFonts w:ascii="Times New Roman" w:eastAsia="Calibri" w:hAnsi="Times New Roman" w:cs="Times New Roman"/>
              </w:rPr>
              <w:t>2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XS</w:t>
            </w:r>
            <w:r w:rsidRPr="0026569E">
              <w:rPr>
                <w:rFonts w:ascii="Times New Roman" w:eastAsia="Calibri" w:hAnsi="Times New Roman" w:cs="Times New Roman"/>
              </w:rPr>
              <w:t>(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26569E">
              <w:rPr>
                <w:rFonts w:ascii="Times New Roman" w:eastAsia="Calibri" w:hAnsi="Times New Roman" w:cs="Times New Roman"/>
              </w:rPr>
              <w:t>)2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6569E">
              <w:rPr>
                <w:rFonts w:ascii="Times New Roman" w:eastAsia="Calibri" w:hAnsi="Times New Roman" w:cs="Times New Roman"/>
              </w:rPr>
              <w:t xml:space="preserve"> 3х(1х50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RM</w:t>
            </w:r>
            <w:r w:rsidRPr="0026569E">
              <w:rPr>
                <w:rFonts w:ascii="Times New Roman" w:eastAsia="Calibri" w:hAnsi="Times New Roman" w:cs="Times New Roman"/>
              </w:rPr>
              <w:t>/16) мм</w:t>
            </w:r>
            <w:r w:rsidRPr="0026569E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0,305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6569E" w:rsidRPr="0026569E" w:rsidTr="000D2953">
        <w:trPr>
          <w:trHeight w:val="1539"/>
        </w:trPr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Воздушная линия электропередачи 6 кВ в габаритах ВЛ-35 кВ на одноцепных стальных опорах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АС 120/19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4,753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rPr>
          <w:trHeight w:val="2114"/>
        </w:trPr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Кабельная линия электропередачи 6 кВ через протоку Неулева методом горизонтального направленного бурения (ГНБ)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569E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26569E">
              <w:rPr>
                <w:rFonts w:ascii="Times New Roman" w:eastAsia="Calibri" w:hAnsi="Times New Roman" w:cs="Times New Roman"/>
              </w:rPr>
              <w:t>2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XS</w:t>
            </w:r>
            <w:r w:rsidRPr="0026569E">
              <w:rPr>
                <w:rFonts w:ascii="Times New Roman" w:eastAsia="Calibri" w:hAnsi="Times New Roman" w:cs="Times New Roman"/>
              </w:rPr>
              <w:t>(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FL</w:t>
            </w:r>
            <w:r w:rsidRPr="0026569E">
              <w:rPr>
                <w:rFonts w:ascii="Times New Roman" w:eastAsia="Calibri" w:hAnsi="Times New Roman" w:cs="Times New Roman"/>
              </w:rPr>
              <w:t>)2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6569E">
              <w:rPr>
                <w:rFonts w:ascii="Times New Roman" w:eastAsia="Calibri" w:hAnsi="Times New Roman" w:cs="Times New Roman"/>
              </w:rPr>
              <w:t xml:space="preserve"> 3х(1х95</w:t>
            </w:r>
            <w:r w:rsidRPr="0026569E">
              <w:rPr>
                <w:rFonts w:ascii="Times New Roman" w:eastAsia="Calibri" w:hAnsi="Times New Roman" w:cs="Times New Roman"/>
                <w:lang w:val="en-US"/>
              </w:rPr>
              <w:t>RM</w:t>
            </w:r>
            <w:r w:rsidRPr="0026569E">
              <w:rPr>
                <w:rFonts w:ascii="Times New Roman" w:eastAsia="Calibri" w:hAnsi="Times New Roman" w:cs="Times New Roman"/>
              </w:rPr>
              <w:t>/16) мм</w:t>
            </w:r>
            <w:r w:rsidRPr="0026569E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0,510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с устройством резервной трубы</w:t>
            </w:r>
          </w:p>
        </w:tc>
      </w:tr>
      <w:tr w:rsidR="0026569E" w:rsidRPr="0026569E" w:rsidTr="000D2953">
        <w:trPr>
          <w:trHeight w:val="1266"/>
        </w:trPr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Воздушная линия электропередачи защищенная 6 кВ на одноцепных опорах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СИП-3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0,573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Блочная комплектная трансформаторная подстанция 6/0,4 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2БКТП-250 кВА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Производства компании «ЭЗОИС»</w:t>
            </w:r>
          </w:p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г. Москва</w:t>
            </w: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Пересечение ВЛ с насыпными автодорогами, в т.ч. с проектируемыми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Пересечение ВЛ с зимниками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Пересечение ЛЭП с проектируемой ВЛ 35 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Пересечение ВЛ с водными преградами несудоходными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69E" w:rsidRPr="0026569E" w:rsidTr="000D2953">
        <w:tc>
          <w:tcPr>
            <w:tcW w:w="675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Пересечение ЛЭП с водными преградами судоходными способом горизонтального направленного бурения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569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569E" w:rsidRPr="0026569E" w:rsidRDefault="0026569E" w:rsidP="002656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26569E" w:rsidRPr="0026569E" w:rsidRDefault="0026569E" w:rsidP="00265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69E" w:rsidRPr="0026569E" w:rsidRDefault="0026569E" w:rsidP="0026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временного отвода земельного участка -12,212 га.</w:t>
      </w:r>
    </w:p>
    <w:p w:rsidR="0026569E" w:rsidRPr="0026569E" w:rsidRDefault="0026569E" w:rsidP="0026569E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6569E" w:rsidRPr="0026569E" w:rsidRDefault="0026569E" w:rsidP="002656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Каталог координат проектируемого многоконтурного земельного участка</w:t>
      </w:r>
    </w:p>
    <w:tbl>
      <w:tblPr>
        <w:tblW w:w="7882" w:type="dxa"/>
        <w:tblInd w:w="959" w:type="dxa"/>
        <w:tblLook w:val="04A0" w:firstRow="1" w:lastRow="0" w:firstColumn="1" w:lastColumn="0" w:noHBand="0" w:noVBand="1"/>
      </w:tblPr>
      <w:tblGrid>
        <w:gridCol w:w="1078"/>
        <w:gridCol w:w="1560"/>
        <w:gridCol w:w="1559"/>
        <w:gridCol w:w="1559"/>
        <w:gridCol w:w="2126"/>
      </w:tblGrid>
      <w:tr w:rsidR="0026569E" w:rsidRPr="0026569E" w:rsidTr="000D2953">
        <w:trPr>
          <w:trHeight w:val="62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линии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(градусы, минуты)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983249.26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2706047.85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354°40.2'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983320.33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2706041.22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321°46.2'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983327.75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2706035.37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49°08.4'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983709.44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2706476.61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138°50.9'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983701.61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2706483.45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229°05.2'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983699.95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2706481.53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121°52.2'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983636.10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2706584.22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31°51.9'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983720.18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2706636.48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121°52.3'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983551.63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2706907.56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211°49.0'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983467.49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2706855.36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121°52.0'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983374.53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2707004.91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31°58.3'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983386.98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2707012.68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121°51.2'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983287.57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2707172.67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141°09.7'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981901.74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2708288.43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113°38.6'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981798.74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2708523.69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96°04.8'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981774.74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2708749.02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145°55.4'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981151.79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2709170.43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234°50.4'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981143.32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2709158.40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145°55.1'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981119.68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2709174.39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55°47.8'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981127.94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2709186.54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145°55.3'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980785.33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2709418.32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104°37.9'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980530.12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2710395.87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186°59.9'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980329.99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2710371.30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276°06.6'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2710340.07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7°01.1'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980345.27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2710341.54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265°36.9'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980344.45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2710330.89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181°36.4'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980331.62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2710330.53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271°17.6'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2710327.80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0°51.5'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980333.68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2710327.83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92°21.2'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2710328.58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1°37.6'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980346.33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2710328.94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86°12.3'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980346.93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85°48.2'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980347.21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2710341.78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7°00.2'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980506.67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2710361.37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284°38.0'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980757.95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2709398.94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325°55.3'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981110.36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2709160.53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56°07.6'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981118.56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2709172.74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325°51.1'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981142.17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2709156.72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235°24.0'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2709144.66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737.91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325°55.4'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981745.05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2708731.20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276°05.1'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981768.04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2708515.56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293°38.5'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981876.05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2708268.81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321°09.7'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983263.71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2707151.58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301°51.4'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983360.37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2706996.03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32°02.3'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983372.83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2707003.83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301°52.3'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983465.61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2706854.61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212°07.9'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983381.79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2706801.96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301°52.3'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983550.33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2706530.88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31°50.4'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983634.44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2706583.11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301°52.1'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983698.58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2706479.94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574.99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229°08.5'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983322.42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2706045.06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174°40.7'</w:t>
            </w:r>
          </w:p>
        </w:tc>
      </w:tr>
      <w:tr w:rsidR="0026569E" w:rsidRPr="0026569E" w:rsidTr="000D2953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983249.64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2706051.84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264°29.2'</w:t>
            </w:r>
          </w:p>
        </w:tc>
      </w:tr>
      <w:tr w:rsidR="0026569E" w:rsidRPr="0026569E" w:rsidTr="000D2953">
        <w:trPr>
          <w:trHeight w:val="315"/>
        </w:trPr>
        <w:tc>
          <w:tcPr>
            <w:tcW w:w="78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69E" w:rsidRPr="0026569E" w:rsidRDefault="0026569E" w:rsidP="002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S=221824,36 кв.м.</w:t>
            </w:r>
          </w:p>
        </w:tc>
      </w:tr>
    </w:tbl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26569E" w:rsidRDefault="0026569E" w:rsidP="00265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69E" w:rsidRPr="00B41146" w:rsidRDefault="0026569E" w:rsidP="00C8626B">
      <w:pPr>
        <w:spacing w:after="0"/>
        <w:jc w:val="center"/>
        <w:rPr>
          <w:rFonts w:ascii="ISOCPEUR" w:hAnsi="ISOCPEUR"/>
          <w:b/>
          <w:i/>
          <w:sz w:val="24"/>
          <w:szCs w:val="24"/>
        </w:rPr>
      </w:pPr>
    </w:p>
    <w:sectPr w:rsidR="0026569E" w:rsidRPr="00B41146" w:rsidSect="002656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41" w:rsidRDefault="00194E41" w:rsidP="009D4747">
      <w:pPr>
        <w:spacing w:after="0" w:line="240" w:lineRule="auto"/>
      </w:pPr>
      <w:r>
        <w:separator/>
      </w:r>
    </w:p>
  </w:endnote>
  <w:endnote w:type="continuationSeparator" w:id="0">
    <w:p w:rsidR="00194E41" w:rsidRDefault="00194E41" w:rsidP="009D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,Italic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41" w:rsidRDefault="00194E41" w:rsidP="009D4747">
      <w:pPr>
        <w:spacing w:after="0" w:line="240" w:lineRule="auto"/>
      </w:pPr>
      <w:r>
        <w:separator/>
      </w:r>
    </w:p>
  </w:footnote>
  <w:footnote w:type="continuationSeparator" w:id="0">
    <w:p w:rsidR="00194E41" w:rsidRDefault="00194E41" w:rsidP="009D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666"/>
    <w:multiLevelType w:val="hybridMultilevel"/>
    <w:tmpl w:val="D5B8B398"/>
    <w:lvl w:ilvl="0" w:tplc="99DAE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F772F3"/>
    <w:multiLevelType w:val="hybridMultilevel"/>
    <w:tmpl w:val="6DBA042A"/>
    <w:lvl w:ilvl="0" w:tplc="99DAE0C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8"/>
    <w:rsid w:val="00167639"/>
    <w:rsid w:val="00182A57"/>
    <w:rsid w:val="00194E41"/>
    <w:rsid w:val="001C672E"/>
    <w:rsid w:val="00250758"/>
    <w:rsid w:val="00252409"/>
    <w:rsid w:val="00260539"/>
    <w:rsid w:val="0026569E"/>
    <w:rsid w:val="002906FB"/>
    <w:rsid w:val="00313959"/>
    <w:rsid w:val="0046267A"/>
    <w:rsid w:val="0055005C"/>
    <w:rsid w:val="00606A04"/>
    <w:rsid w:val="00621747"/>
    <w:rsid w:val="006B249F"/>
    <w:rsid w:val="00703F32"/>
    <w:rsid w:val="00731B9E"/>
    <w:rsid w:val="007574B4"/>
    <w:rsid w:val="00795ACE"/>
    <w:rsid w:val="007D7F1E"/>
    <w:rsid w:val="007F0EDD"/>
    <w:rsid w:val="007F2E91"/>
    <w:rsid w:val="0092753A"/>
    <w:rsid w:val="0095351F"/>
    <w:rsid w:val="009A2B9F"/>
    <w:rsid w:val="009D4747"/>
    <w:rsid w:val="009D4B7B"/>
    <w:rsid w:val="00A22DF3"/>
    <w:rsid w:val="00B41146"/>
    <w:rsid w:val="00BB60F2"/>
    <w:rsid w:val="00C766BD"/>
    <w:rsid w:val="00C8626B"/>
    <w:rsid w:val="00CA2D47"/>
    <w:rsid w:val="00CB1972"/>
    <w:rsid w:val="00D0500F"/>
    <w:rsid w:val="00D65863"/>
    <w:rsid w:val="00E70C89"/>
    <w:rsid w:val="00FA5AE1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47"/>
  </w:style>
  <w:style w:type="paragraph" w:styleId="a7">
    <w:name w:val="footer"/>
    <w:basedOn w:val="a"/>
    <w:link w:val="a8"/>
    <w:uiPriority w:val="99"/>
    <w:unhideWhenUsed/>
    <w:rsid w:val="009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47"/>
  </w:style>
  <w:style w:type="paragraph" w:styleId="a7">
    <w:name w:val="footer"/>
    <w:basedOn w:val="a"/>
    <w:link w:val="a8"/>
    <w:uiPriority w:val="99"/>
    <w:unhideWhenUsed/>
    <w:rsid w:val="009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</dc:creator>
  <cp:lastModifiedBy>Мошкина А.Н.</cp:lastModifiedBy>
  <cp:revision>2</cp:revision>
  <cp:lastPrinted>2014-09-30T08:56:00Z</cp:lastPrinted>
  <dcterms:created xsi:type="dcterms:W3CDTF">2015-04-15T04:30:00Z</dcterms:created>
  <dcterms:modified xsi:type="dcterms:W3CDTF">2015-04-15T04:30:00Z</dcterms:modified>
</cp:coreProperties>
</file>